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28E570CC"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5925370A">
                      <wp:simplePos x="0" y="0"/>
                      <wp:positionH relativeFrom="margin">
                        <wp:posOffset>3401600</wp:posOffset>
                      </wp:positionH>
                      <wp:positionV relativeFrom="paragraph">
                        <wp:posOffset>-675090</wp:posOffset>
                      </wp:positionV>
                      <wp:extent cx="2146888" cy="580030"/>
                      <wp:effectExtent l="0" t="0" r="25400" b="10795"/>
                      <wp:wrapNone/>
                      <wp:docPr id="888184748" name="Tekstvak 5"/>
                      <wp:cNvGraphicFramePr/>
                      <a:graphic xmlns:a="http://schemas.openxmlformats.org/drawingml/2006/main">
                        <a:graphicData uri="http://schemas.microsoft.com/office/word/2010/wordprocessingShape">
                          <wps:wsp>
                            <wps:cNvSpPr txBox="1"/>
                            <wps:spPr>
                              <a:xfrm>
                                <a:off x="0" y="0"/>
                                <a:ext cx="2146888" cy="580030"/>
                              </a:xfrm>
                              <a:prstGeom prst="rect">
                                <a:avLst/>
                              </a:prstGeom>
                              <a:solidFill>
                                <a:sysClr val="window" lastClr="FFFFFF"/>
                              </a:solidFill>
                              <a:ln w="6350">
                                <a:solidFill>
                                  <a:prstClr val="black"/>
                                </a:solidFill>
                              </a:ln>
                            </wps:spPr>
                            <wps:txbx>
                              <w:txbxContent>
                                <w:p w14:paraId="0324A087" w14:textId="503A6713" w:rsidR="00E56D01" w:rsidRPr="00E56D01" w:rsidRDefault="007E63AF" w:rsidP="00E56D01">
                                  <w:pPr>
                                    <w:pStyle w:val="P68B1DB1-Normal24"/>
                                    <w:spacing w:before="0" w:after="0"/>
                                    <w:rPr>
                                      <w:b w:val="0"/>
                                      <w:bCs/>
                                      <w:sz w:val="16"/>
                                      <w:szCs w:val="16"/>
                                    </w:rPr>
                                  </w:pPr>
                                  <w:r w:rsidRPr="007E63AF">
                                    <w:rPr>
                                      <w:b w:val="0"/>
                                      <w:bCs/>
                                      <w:sz w:val="16"/>
                                      <w:szCs w:val="16"/>
                                    </w:rPr>
                                    <w:t>Šie nurodymai iš pradžių buvo parengti anglų kalba. Jie verčiami į kitas oficialiąsias ES kalbas naudojantis Europos Komisijos mašininio vertimo paslauga „eTranslation“.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67.85pt;margin-top:-53.15pt;width:169.05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" fillcolor="window" strokeweight=".5pt">
                      <v:textbox>
                        <w:txbxContent>
                          <w:p w14:paraId="0324A087" w14:textId="503A6713" w:rsidR="00E56D01" w:rsidRPr="00E56D01" w:rsidRDefault="007E63AF" w:rsidP="00E56D01">
                            <w:pPr>
                              <w:pStyle w:val="P68B1DB1-Normal24"/>
                              <w:spacing w:before="0" w:after="0"/>
                              <w:rPr>
                                <w:b w:val="0"/>
                                <w:bCs/>
                                <w:sz w:val="16"/>
                                <w:szCs w:val="16"/>
                              </w:rPr>
                            </w:pPr>
                            <w:r w:rsidRPr="007E63AF">
                              <w:rPr>
                                <w:b w:val="0"/>
                                <w:bCs/>
                                <w:sz w:val="16"/>
                                <w:szCs w:val="16"/>
                              </w:rPr>
                              <w:t>Šie nurodymai iš pradžių buvo parengti anglų kalba. Jie verčiami į kitas oficialiąsias ES kalbas naudojantis Europos Komisijos mašininio vertimo paslauga „eTranslation“.</w:t>
                            </w:r>
                          </w:p>
                        </w:txbxContent>
                      </v:textbox>
                      <w10:wrap anchorx="margin"/>
                    </v:shape>
                  </w:pict>
                </mc:Fallback>
              </mc:AlternateContent>
            </w:r>
            <w:r w:rsidR="00FA0B22" w:rsidRPr="00FA0B22">
              <w:rPr>
                <w:rFonts w:ascii="Times New Roman" w:eastAsia="Times New Roman" w:hAnsi="Times New Roman" w:cs="Times New Roman"/>
                <w:b/>
                <w:bCs/>
                <w:kern w:val="0"/>
                <w:sz w:val="24"/>
                <w:szCs w:val="24"/>
                <w:u w:val="single"/>
                <w:lang w:val="en-GB"/>
                <w14:ligatures w14:val="none"/>
              </w:rPr>
              <w:t>P3DH kontaktiniai asmenys pranešimams – IT sprendimai</w:t>
            </w:r>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17B02B" w14:textId="77777777" w:rsidR="00AD2D15" w:rsidRDefault="006C04D0"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r w:rsidRPr="006C04D0">
              <w:rPr>
                <w:rFonts w:ascii="Times New Roman" w:eastAsia="Times New Roman" w:hAnsi="Times New Roman" w:cs="Times New Roman"/>
                <w:bCs/>
                <w:kern w:val="0"/>
                <w:sz w:val="24"/>
                <w:szCs w:val="24"/>
                <w:lang w:val="en-GB" w:eastAsia="x-none"/>
                <w14:ligatures w14:val="none"/>
              </w:rPr>
              <w:t>Įstaigos, išskyrus mažas ir nesudėtingas įstaigas, 0020–0040 skiltyse pateikia informaciją apie tris kontaktinius punktus, kuriems EBI automatiškai išsiųs pranešimą, kai bus paskelbta atitinkamai įstaigai skirta publikacija. Šie trys kontaktiniai asmenys taip pat bus atitinkami kontaktiniai punktai, jei reikėtų bet kokio dvišalio bendravimo su EBI. Šis šablonas turi būti teikiamas kasmet iki sausio 31 d. Jei pateikimo diena yra valstybinė šventė valstybėje narėje, kurioje yra įsisteigusi ataskaitas teikianti įstaiga, arba jei tai yra šeštadienis ar sekmadienis, duomenys pateikiami kitą darbo dieną. Pasikeitus įstaigų paskirtų kontaktinių asmenų informacijai, šis šablonas turi būti pakartotinai pateiktas nepagrįstai nedelsiant. Išimties tvarka pirmą kartą šablonas turi būti pateiktas iki 2026 m. rugsėjo 30 d. arba kai tik įstaiga bus prijungta ir pasirengusi teikti ataskaitas Pillar 3 Data Hub. Įstaigos pateikia šabloną XBRL-csv formatu Pillar 3 Data Hub, laikydamosi EBI nustatyto duomenų taškų modelio duomenų taškų apibrėžties.</w:t>
            </w:r>
          </w:p>
          <w:p w14:paraId="69C763E6" w14:textId="4F88446B" w:rsidR="00935C58" w:rsidRPr="007A5580" w:rsidRDefault="007A5580" w:rsidP="007A5580">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D8A">
              <w:rPr>
                <w:rFonts w:ascii="Times New Roman" w:eastAsia="Times New Roman" w:hAnsi="Times New Roman" w:cs="Times New Roman"/>
                <w:kern w:val="0"/>
                <w:sz w:val="24"/>
                <w:szCs w:val="24"/>
                <w:lang w:eastAsia="en-GB"/>
                <w14:ligatures w14:val="none"/>
              </w:rPr>
              <w:t>Duomenų apsaugos pranešimą rasite čia</w:t>
            </w:r>
            <w:r w:rsidR="00935C58">
              <w:rPr>
                <w:rFonts w:ascii="Times New Roman" w:eastAsia="Times New Roman" w:hAnsi="Times New Roman" w:cs="Times New Roman"/>
                <w:kern w:val="0"/>
                <w:sz w:val="24"/>
                <w:szCs w:val="24"/>
                <w:lang w:eastAsia="en-GB"/>
                <w14:ligatures w14:val="none"/>
              </w:rPr>
              <w:t xml:space="preserve"> (</w:t>
            </w:r>
            <w:hyperlink r:id="rId11" w:history="1">
              <w:r w:rsidR="00935C58" w:rsidRPr="002D6D8A">
                <w:rPr>
                  <w:rStyle w:val="Hyperlink"/>
                  <w:rFonts w:ascii="Times New Roman" w:eastAsia="Times New Roman" w:hAnsi="Times New Roman" w:cs="Times New Roman"/>
                  <w:kern w:val="0"/>
                  <w:sz w:val="24"/>
                  <w:szCs w:val="24"/>
                  <w:lang w:val="en-GB"/>
                  <w14:ligatures w14:val="none"/>
                </w:rPr>
                <w:t>link</w:t>
              </w:r>
            </w:hyperlink>
            <w:r w:rsidR="00935C58">
              <w:rPr>
                <w:rFonts w:ascii="Times New Roman" w:hAnsi="Times New Roman" w:cs="Times New Roman"/>
                <w:sz w:val="24"/>
                <w:szCs w:val="24"/>
              </w:rPr>
              <w:t>)</w:t>
            </w:r>
            <w:r w:rsidRPr="002D6D8A">
              <w:rPr>
                <w:rFonts w:ascii="Times New Roman" w:eastAsia="Times New Roman" w:hAnsi="Times New Roman" w:cs="Times New Roman"/>
                <w:kern w:val="0"/>
                <w:sz w:val="24"/>
                <w:szCs w:val="24"/>
                <w:lang w:eastAsia="en-GB"/>
                <w14:ligatures w14:val="none"/>
              </w:rPr>
              <w:t>.</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4C1B6E01" w:rsidR="00D65DBF" w:rsidRPr="000A2E2D" w:rsidRDefault="00342EEE"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r w:rsidRPr="00342EEE">
              <w:rPr>
                <w:rFonts w:ascii="Times New Roman" w:eastAsia="Times New Roman" w:hAnsi="Times New Roman" w:cs="Times New Roman"/>
                <w:b/>
                <w:kern w:val="0"/>
                <w:sz w:val="24"/>
                <w:szCs w:val="24"/>
                <w:u w:val="single"/>
                <w:lang w:val="en-GB" w:eastAsia="x-none"/>
                <w14:ligatures w14:val="none"/>
              </w:rPr>
              <w:t>Eilutės</w:t>
            </w:r>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0FEA9450" w14:textId="77777777" w:rsidR="00350DA5" w:rsidRDefault="00350DA5"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350DA5">
              <w:rPr>
                <w:rFonts w:ascii="Times New Roman" w:eastAsia="Times New Roman" w:hAnsi="Times New Roman" w:cs="Times New Roman"/>
                <w:b/>
                <w:bCs/>
                <w:kern w:val="0"/>
                <w:sz w:val="24"/>
                <w:szCs w:val="24"/>
                <w:u w:val="single"/>
                <w:lang w:val="en-GB" w:eastAsia="x-none"/>
                <w14:ligatures w14:val="none"/>
              </w:rPr>
              <w:t>Įstaigos pavadinimas</w:t>
            </w:r>
          </w:p>
          <w:p w14:paraId="55D78B08" w14:textId="573F0D1E" w:rsidR="00D65DBF" w:rsidRPr="000A2E2D" w:rsidRDefault="001B073A" w:rsidP="002202ED">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r w:rsidRPr="001B073A">
              <w:rPr>
                <w:rFonts w:ascii="Times New Roman" w:eastAsia="Times New Roman" w:hAnsi="Times New Roman" w:cs="Times New Roman"/>
                <w:kern w:val="0"/>
                <w:sz w:val="24"/>
                <w:szCs w:val="24"/>
                <w:lang w:val="en-GB" w:eastAsia="x-none"/>
                <w14:ligatures w14:val="none"/>
              </w:rPr>
              <w:t>Įstaigos teisinis pavadinimas, kuriuo remiantis per Pillar 3 Data Hub teikiamos 3 ramsčio ataskaitos.</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15E623BA" w14:textId="77777777" w:rsidR="008A4C20" w:rsidRDefault="008A4C20" w:rsidP="1ECFDD1C">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8A4C20">
              <w:rPr>
                <w:rFonts w:ascii="Times New Roman" w:eastAsia="Times New Roman" w:hAnsi="Times New Roman" w:cs="Times New Roman"/>
                <w:b/>
                <w:bCs/>
                <w:kern w:val="0"/>
                <w:sz w:val="24"/>
                <w:szCs w:val="24"/>
                <w:u w:val="single"/>
                <w:lang w:val="en-GB" w:eastAsia="x-none"/>
                <w14:ligatures w14:val="none"/>
              </w:rPr>
              <w:t>Kodas</w:t>
            </w:r>
          </w:p>
          <w:p w14:paraId="2F2DCC56" w14:textId="3980D109" w:rsidR="00D5082E" w:rsidRPr="000A2E2D" w:rsidRDefault="008A372D" w:rsidP="1ECFDD1C">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8A372D">
              <w:rPr>
                <w:rFonts w:ascii="Times New Roman" w:eastAsia="Times New Roman" w:hAnsi="Times New Roman" w:cs="Times New Roman"/>
                <w:kern w:val="0"/>
                <w:sz w:val="24"/>
                <w:szCs w:val="24"/>
                <w:lang w:val="en-GB"/>
                <w14:ligatures w14:val="none"/>
              </w:rPr>
              <w:t>Kodas kaip eilutės identifikatoriaus dalis turi būti unikalus ir būti sutartu identifikatoriumi duomenims teikti EUCLID/EBI apie kiekvieną ataskaitose nurodytą subjektą. Įstaigų atveju kodas turi būti LEI kodas. Jei LEI kodo nėra, turi būti nurodytas ne LEI kodas, dėl kurio su EBI ir kompetentinga institucija susitarta kaip dėl unikalaus subjekto identifikatoriaus. Kodas turi būti unikalus ir nuosekliai naudojamas visuose šablonuose ir laikui bėgant. Kodas visada turi turėti reikšmę.</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5B900B84" w14:textId="77777777" w:rsidR="001271B3" w:rsidRDefault="001271B3"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1271B3">
              <w:rPr>
                <w:rFonts w:ascii="Times New Roman" w:eastAsia="Times New Roman" w:hAnsi="Times New Roman" w:cs="Times New Roman"/>
                <w:b/>
                <w:bCs/>
                <w:kern w:val="0"/>
                <w:sz w:val="24"/>
                <w:szCs w:val="24"/>
                <w:u w:val="single"/>
                <w:lang w:val="en-GB" w:eastAsia="x-none"/>
                <w14:ligatures w14:val="none"/>
              </w:rPr>
              <w:t>Kodo tipas</w:t>
            </w:r>
          </w:p>
          <w:p w14:paraId="0479A2AD" w14:textId="77A648B0" w:rsidR="005D0B64" w:rsidRPr="000A2E2D" w:rsidRDefault="00933CC0" w:rsidP="00471E5F">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933CC0">
              <w:rPr>
                <w:rFonts w:ascii="Times New Roman" w:eastAsia="Times New Roman" w:hAnsi="Times New Roman" w:cs="Times New Roman"/>
                <w:bCs/>
                <w:kern w:val="0"/>
                <w:sz w:val="24"/>
                <w:szCs w:val="24"/>
                <w:lang w:val="en-GB" w:eastAsia="x-none"/>
                <w14:ligatures w14:val="none"/>
              </w:rPr>
              <w:t>Įstaigos turi nustatyti 0020 skiltyje pateikto kodo tipą kaip „LEI code“ arba „Non-LEI code“. Kodo tipas visada turi būti pateikiamas.</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5B3663E" w14:textId="77777777" w:rsidR="000A1677" w:rsidRDefault="000A1677" w:rsidP="00F00BA9">
            <w:pPr>
              <w:keepNext/>
              <w:tabs>
                <w:tab w:val="left" w:pos="720"/>
              </w:tabs>
              <w:spacing w:before="240" w:after="240" w:line="240" w:lineRule="auto"/>
              <w:jc w:val="both"/>
              <w:outlineLvl w:val="1"/>
              <w:rPr>
                <w:rFonts w:ascii="Times New Roman" w:hAnsi="Times New Roman"/>
                <w:b/>
                <w:sz w:val="24"/>
                <w:u w:val="single"/>
                <w:lang w:val="en-GB"/>
              </w:rPr>
            </w:pPr>
            <w:r w:rsidRPr="000A1677">
              <w:rPr>
                <w:rFonts w:ascii="Times New Roman" w:hAnsi="Times New Roman"/>
                <w:b/>
                <w:sz w:val="24"/>
                <w:u w:val="single"/>
                <w:lang w:val="en-GB"/>
              </w:rPr>
              <w:t>Šalies kodas</w:t>
            </w:r>
          </w:p>
          <w:p w14:paraId="2349B551" w14:textId="7F6BC093" w:rsidR="0003177A" w:rsidRPr="000A2E2D" w:rsidRDefault="00C532F8" w:rsidP="00F00BA9">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r w:rsidRPr="00C532F8">
              <w:rPr>
                <w:rStyle w:val="InstructionsTabelleText"/>
                <w:rFonts w:ascii="Times New Roman" w:hAnsi="Times New Roman"/>
                <w:sz w:val="24"/>
                <w:lang w:val="en-GB"/>
              </w:rPr>
              <w:t>Įstaigos turi pateikti dviejų raidžių šalies kodą pagal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645A0F70" w14:textId="7C0CBA00" w:rsidR="004D5F48" w:rsidRDefault="004D5F48" w:rsidP="00FE13D3">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4D5F48">
              <w:rPr>
                <w:rFonts w:ascii="Times New Roman" w:eastAsia="Times New Roman" w:hAnsi="Times New Roman" w:cs="Times New Roman"/>
                <w:b/>
                <w:bCs/>
                <w:kern w:val="0"/>
                <w:sz w:val="24"/>
                <w:szCs w:val="24"/>
                <w:u w:val="single"/>
                <w:lang w:val="en-GB" w:eastAsia="x-none"/>
                <w14:ligatures w14:val="none"/>
              </w:rPr>
              <w:t>Funkcinis el. pašto adresas</w:t>
            </w:r>
          </w:p>
          <w:p w14:paraId="73FB1B65" w14:textId="10D3EEE3" w:rsidR="0058329A" w:rsidRPr="000A2E2D" w:rsidRDefault="008D53AE" w:rsidP="00FE13D3">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r w:rsidRPr="008D53AE">
              <w:rPr>
                <w:rStyle w:val="InstructionsTabelleText"/>
                <w:rFonts w:ascii="Times New Roman" w:hAnsi="Times New Roman"/>
                <w:sz w:val="24"/>
                <w:lang w:val="en-GB"/>
              </w:rPr>
              <w:t>Įstaigos turi pateikti funkcinį el. pašto adresą, susijusį su 3 ramsčio funkcija.</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53F1708" w14:textId="4733DFAC" w:rsidR="003B4ED5" w:rsidRDefault="003B4ED5" w:rsidP="004E10D8">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r w:rsidRPr="003B4ED5">
              <w:rPr>
                <w:rFonts w:ascii="Times New Roman" w:eastAsia="Times New Roman" w:hAnsi="Times New Roman" w:cs="Times New Roman"/>
                <w:b/>
                <w:bCs/>
                <w:sz w:val="24"/>
                <w:szCs w:val="24"/>
                <w:u w:val="single"/>
                <w:lang w:val="en-GB"/>
              </w:rPr>
              <w:t>Kontaktinio asmens vardas</w:t>
            </w:r>
          </w:p>
          <w:p w14:paraId="62E20276" w14:textId="56FE3048" w:rsidR="00D139B3" w:rsidRPr="000A2E2D" w:rsidRDefault="005F15D1" w:rsidP="004E10D8">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r w:rsidRPr="005F15D1">
              <w:rPr>
                <w:rStyle w:val="InstructionsTabelleText"/>
                <w:rFonts w:ascii="Times New Roman" w:hAnsi="Times New Roman"/>
                <w:sz w:val="24"/>
                <w:szCs w:val="24"/>
                <w:lang w:val="en-GB"/>
              </w:rPr>
              <w:t xml:space="preserve">Įstaigos turi pateikti įstaigos asmens </w:t>
            </w:r>
            <w:r w:rsidRPr="007F457F">
              <w:rPr>
                <w:rStyle w:val="InstructionsTabelleText"/>
                <w:rFonts w:ascii="Times New Roman" w:hAnsi="Times New Roman"/>
                <w:sz w:val="24"/>
                <w:szCs w:val="24"/>
                <w:u w:val="single"/>
                <w:lang w:val="en-GB"/>
              </w:rPr>
              <w:t>vardą</w:t>
            </w:r>
            <w:r w:rsidRPr="005F15D1">
              <w:rPr>
                <w:rStyle w:val="InstructionsTabelleText"/>
                <w:rFonts w:ascii="Times New Roman" w:hAnsi="Times New Roman"/>
                <w:sz w:val="24"/>
                <w:szCs w:val="24"/>
                <w:lang w:val="en-GB"/>
              </w:rPr>
              <w:t xml:space="preserve"> (</w:t>
            </w:r>
            <w:r w:rsidRPr="007F457F">
              <w:rPr>
                <w:rStyle w:val="InstructionsTabelleText"/>
                <w:rFonts w:ascii="Times New Roman" w:hAnsi="Times New Roman"/>
                <w:sz w:val="24"/>
                <w:szCs w:val="24"/>
                <w:u w:val="single"/>
                <w:lang w:val="en-GB"/>
              </w:rPr>
              <w:t>kaip nurodyta jo tapatybės kortelėje</w:t>
            </w:r>
            <w:r w:rsidRPr="005F15D1">
              <w:rPr>
                <w:rStyle w:val="InstructionsTabelleText"/>
                <w:rFonts w:ascii="Times New Roman" w:hAnsi="Times New Roman"/>
                <w:sz w:val="24"/>
                <w:szCs w:val="24"/>
                <w:lang w:val="en-GB"/>
              </w:rPr>
              <w:t>, kuri turi būti oficialus dokumentas, galiojantis jo kilmės šalyje arba gyvenamosios vietos šalyje), kuris bus atskaitos kontaktinis punktas ryšiams tarp įstaigos ir EBI palaikyti dėl Pillar 3 Data Hub publikacijų. Kontaktiniai asmenys turėtų automatiškai gauti pranešimą, kai pateikta informacija paskelbiama EBI interneto svetainėje.</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6DA72A8C" w14:textId="1489930E" w:rsidR="00C8658D" w:rsidRDefault="00C8658D"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r w:rsidRPr="00C8658D">
              <w:rPr>
                <w:rFonts w:ascii="Times New Roman" w:eastAsia="Times New Roman" w:hAnsi="Times New Roman" w:cs="Times New Roman"/>
                <w:b/>
                <w:bCs/>
                <w:kern w:val="0"/>
                <w:sz w:val="24"/>
                <w:szCs w:val="24"/>
                <w:u w:val="single"/>
                <w:lang w:val="en-GB" w:eastAsia="x-none"/>
                <w14:ligatures w14:val="none"/>
              </w:rPr>
              <w:t>Kontaktinio asmens pavardė</w:t>
            </w:r>
          </w:p>
          <w:p w14:paraId="2EDFDDE5" w14:textId="4B26736C" w:rsidR="00D84B8E" w:rsidRPr="000A2E2D" w:rsidRDefault="00F64543" w:rsidP="00653B4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r w:rsidRPr="00F64543">
              <w:rPr>
                <w:rStyle w:val="InstructionsTabelleText"/>
                <w:rFonts w:ascii="Times New Roman" w:hAnsi="Times New Roman"/>
                <w:sz w:val="24"/>
                <w:szCs w:val="24"/>
                <w:lang w:val="en-GB"/>
              </w:rPr>
              <w:t xml:space="preserve">Įstaigos turi pateikti įstaigos asmens </w:t>
            </w:r>
            <w:r w:rsidRPr="007F457F">
              <w:rPr>
                <w:rStyle w:val="InstructionsTabelleText"/>
                <w:rFonts w:ascii="Times New Roman" w:hAnsi="Times New Roman"/>
                <w:sz w:val="24"/>
                <w:szCs w:val="24"/>
                <w:u w:val="single"/>
                <w:lang w:val="en-GB"/>
              </w:rPr>
              <w:t>pavardę</w:t>
            </w:r>
            <w:r w:rsidRPr="00F64543">
              <w:rPr>
                <w:rStyle w:val="InstructionsTabelleText"/>
                <w:rFonts w:ascii="Times New Roman" w:hAnsi="Times New Roman"/>
                <w:sz w:val="24"/>
                <w:szCs w:val="24"/>
                <w:lang w:val="en-GB"/>
              </w:rPr>
              <w:t xml:space="preserve"> (</w:t>
            </w:r>
            <w:r w:rsidRPr="007F457F">
              <w:rPr>
                <w:rStyle w:val="InstructionsTabelleText"/>
                <w:rFonts w:ascii="Times New Roman" w:hAnsi="Times New Roman"/>
                <w:sz w:val="24"/>
                <w:szCs w:val="24"/>
                <w:u w:val="single"/>
                <w:lang w:val="en-GB"/>
              </w:rPr>
              <w:t>kaip nurodyta jo tapatybės kortelėje</w:t>
            </w:r>
            <w:r w:rsidRPr="00F64543">
              <w:rPr>
                <w:rStyle w:val="InstructionsTabelleText"/>
                <w:rFonts w:ascii="Times New Roman" w:hAnsi="Times New Roman"/>
                <w:sz w:val="24"/>
                <w:szCs w:val="24"/>
                <w:lang w:val="en-GB"/>
              </w:rPr>
              <w:t>, kuri turi būti oficialus dokumentas, galiojantis jo kilmės šalyje arba gyvenamosios vietos šalyje), kuris bus atskaitos kontaktinis punktas ryšiams tarp įstaigos ir EBI palaikyti dėl Pillar 3 Data Hub publikacijų. Kontaktiniai asmenys turėtų automatiškai gauti pranešimą, kai pateikta informacija paskelbiama EBI interneto svetainėje.</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46888275" w14:textId="1403BD32" w:rsidR="00A26C70" w:rsidRDefault="00A26C70"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A26C70">
              <w:rPr>
                <w:rFonts w:ascii="Times New Roman" w:eastAsia="Times New Roman" w:hAnsi="Times New Roman" w:cs="Times New Roman"/>
                <w:b/>
                <w:bCs/>
                <w:kern w:val="0"/>
                <w:sz w:val="24"/>
                <w:szCs w:val="24"/>
                <w:u w:val="single"/>
                <w:lang w:val="en-GB" w:eastAsia="x-none"/>
                <w14:ligatures w14:val="none"/>
              </w:rPr>
              <w:t>Pareigos įstaigoje</w:t>
            </w:r>
          </w:p>
          <w:p w14:paraId="59A170E1" w14:textId="5E335650" w:rsidR="0059708D" w:rsidRPr="000A2E2D" w:rsidRDefault="00F60BBF" w:rsidP="002202ED">
            <w:pPr>
              <w:keepNext/>
              <w:tabs>
                <w:tab w:val="left" w:pos="720"/>
              </w:tabs>
              <w:spacing w:before="240" w:after="240" w:line="240" w:lineRule="auto"/>
              <w:ind w:left="20" w:firstLine="20"/>
              <w:jc w:val="both"/>
              <w:outlineLvl w:val="1"/>
              <w:rPr>
                <w:rFonts w:ascii="Times New Roman" w:eastAsia="Times New Roman" w:hAnsi="Times New Roman" w:cs="Times New Roman"/>
                <w:b/>
                <w:kern w:val="0"/>
                <w:sz w:val="24"/>
                <w:szCs w:val="24"/>
                <w:u w:val="single"/>
                <w:lang w:val="en-GB" w:eastAsia="x-none"/>
                <w14:ligatures w14:val="none"/>
              </w:rPr>
            </w:pPr>
            <w:r w:rsidRPr="00F60BBF">
              <w:rPr>
                <w:rStyle w:val="InstructionsTabelleText"/>
                <w:rFonts w:ascii="Times New Roman" w:hAnsi="Times New Roman"/>
                <w:sz w:val="24"/>
                <w:szCs w:val="24"/>
                <w:lang w:val="en-GB"/>
              </w:rPr>
              <w:t>Įstaigos turi pateikti darbuotojo, nurodyto 0070 ir 0075 eilutėse, pareigas.</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28459A6" w14:textId="6E8A810D" w:rsidR="00AE63B1" w:rsidRDefault="00AE63B1"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AE63B1">
              <w:rPr>
                <w:rFonts w:ascii="Times New Roman" w:eastAsia="Times New Roman" w:hAnsi="Times New Roman" w:cs="Times New Roman"/>
                <w:b/>
                <w:bCs/>
                <w:kern w:val="0"/>
                <w:sz w:val="24"/>
                <w:szCs w:val="24"/>
                <w:u w:val="single"/>
                <w:lang w:val="nn-NO" w:eastAsia="x-none"/>
                <w14:ligatures w14:val="none"/>
              </w:rPr>
              <w:t>Kontaktinė informacija (el. paštas)</w:t>
            </w:r>
          </w:p>
          <w:p w14:paraId="57417345" w14:textId="7934393C" w:rsidR="008363DC" w:rsidRPr="000A2E2D" w:rsidRDefault="00FC1B88" w:rsidP="002202ED">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14:ligatures w14:val="none"/>
              </w:rPr>
            </w:pPr>
            <w:r w:rsidRPr="00FC1B88">
              <w:rPr>
                <w:rStyle w:val="InstructionsTabelleText"/>
                <w:rFonts w:ascii="Times New Roman" w:hAnsi="Times New Roman"/>
                <w:sz w:val="24"/>
                <w:szCs w:val="24"/>
                <w:lang w:val="en-GB"/>
              </w:rPr>
              <w:t>Įstaigos turi pateikti su įstaiga susietą profesinį el. pašto adresą.</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636E7661" w14:textId="77777777" w:rsidR="009B00BE" w:rsidRDefault="009B00BE" w:rsidP="00A7315F">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r w:rsidRPr="009B00BE">
              <w:rPr>
                <w:rFonts w:ascii="Times New Roman" w:eastAsia="Times New Roman" w:hAnsi="Times New Roman" w:cs="Times New Roman"/>
                <w:b/>
                <w:bCs/>
                <w:kern w:val="0"/>
                <w:sz w:val="24"/>
                <w:szCs w:val="24"/>
                <w:u w:val="single"/>
                <w:lang w:val="en-GB" w:eastAsia="x-none"/>
                <w14:ligatures w14:val="none"/>
              </w:rPr>
              <w:t>Kontaktinė informacija (telefonas)</w:t>
            </w:r>
          </w:p>
          <w:p w14:paraId="51C9365A" w14:textId="21BCFCED" w:rsidR="001B1A0B" w:rsidRPr="000A2E2D" w:rsidRDefault="007F457F" w:rsidP="00A7315F">
            <w:pPr>
              <w:keepNext/>
              <w:tabs>
                <w:tab w:val="left" w:pos="720"/>
              </w:tabs>
              <w:spacing w:before="240" w:after="240" w:line="240" w:lineRule="auto"/>
              <w:ind w:left="20"/>
              <w:jc w:val="both"/>
              <w:outlineLvl w:val="1"/>
              <w:rPr>
                <w:rStyle w:val="InstructionsTabelleText"/>
                <w:rFonts w:ascii="Times New Roman" w:hAnsi="Times New Roman"/>
                <w:sz w:val="24"/>
                <w:lang w:val="en-GB"/>
              </w:rPr>
            </w:pPr>
            <w:r w:rsidRPr="007F457F">
              <w:rPr>
                <w:rStyle w:val="InstructionsTabelleText"/>
                <w:rFonts w:ascii="Times New Roman" w:hAnsi="Times New Roman"/>
                <w:sz w:val="24"/>
                <w:lang w:val="en-GB"/>
              </w:rPr>
              <w:t>Įstaigos turi pateikti profesinį telefono numerį nurodydamos: +[valstybės narės prefiksas] ir [telefono numeris].</w:t>
            </w:r>
          </w:p>
        </w:tc>
      </w:tr>
    </w:tbl>
    <w:p w14:paraId="60136FF7" w14:textId="708F12CB" w:rsidR="00F171A1" w:rsidRPr="000A2E2D" w:rsidRDefault="007E63AF" w:rsidP="00827EFA">
      <w:pPr>
        <w:rPr>
          <w:lang w:val="en-GB"/>
        </w:rPr>
      </w:pPr>
      <w:r>
        <w:rPr>
          <w:noProof/>
        </w:rPr>
        <mc:AlternateContent>
          <mc:Choice Requires="wps">
            <w:drawing>
              <wp:anchor distT="0" distB="0" distL="114300" distR="114300" simplePos="0" relativeHeight="251663360" behindDoc="0" locked="0" layoutInCell="1" allowOverlap="1" wp14:anchorId="0D7BDCC3" wp14:editId="00B87C79">
                <wp:simplePos x="0" y="0"/>
                <wp:positionH relativeFrom="margin">
                  <wp:posOffset>3479326</wp:posOffset>
                </wp:positionH>
                <wp:positionV relativeFrom="paragraph">
                  <wp:posOffset>-7492365</wp:posOffset>
                </wp:positionV>
                <wp:extent cx="2146888" cy="580030"/>
                <wp:effectExtent l="0" t="0" r="25400" b="10795"/>
                <wp:wrapNone/>
                <wp:docPr id="728887294" name="Tekstvak 5"/>
                <wp:cNvGraphicFramePr/>
                <a:graphic xmlns:a="http://schemas.openxmlformats.org/drawingml/2006/main">
                  <a:graphicData uri="http://schemas.microsoft.com/office/word/2010/wordprocessingShape">
                    <wps:wsp>
                      <wps:cNvSpPr txBox="1"/>
                      <wps:spPr>
                        <a:xfrm>
                          <a:off x="0" y="0"/>
                          <a:ext cx="2146888" cy="580030"/>
                        </a:xfrm>
                        <a:prstGeom prst="rect">
                          <a:avLst/>
                        </a:prstGeom>
                        <a:solidFill>
                          <a:sysClr val="window" lastClr="FFFFFF"/>
                        </a:solidFill>
                        <a:ln w="6350">
                          <a:solidFill>
                            <a:prstClr val="black"/>
                          </a:solidFill>
                        </a:ln>
                      </wps:spPr>
                      <wps:txbx>
                        <w:txbxContent>
                          <w:p w14:paraId="26BBA8D8" w14:textId="77777777" w:rsidR="007E63AF" w:rsidRPr="00E56D01" w:rsidRDefault="007E63AF" w:rsidP="007E63AF">
                            <w:pPr>
                              <w:pStyle w:val="P68B1DB1-Normal24"/>
                              <w:spacing w:before="0" w:after="0"/>
                              <w:rPr>
                                <w:b w:val="0"/>
                                <w:bCs/>
                                <w:sz w:val="16"/>
                                <w:szCs w:val="16"/>
                              </w:rPr>
                            </w:pPr>
                            <w:r w:rsidRPr="007E63AF">
                              <w:rPr>
                                <w:b w:val="0"/>
                                <w:bCs/>
                                <w:sz w:val="16"/>
                                <w:szCs w:val="16"/>
                              </w:rPr>
                              <w:t>Šie nurodymai iš pradžių buvo parengti anglų kalba. Jie verčiami į kitas oficialiąsias ES kalbas naudojantis Europos Komisijos mašininio vertimo paslauga „eTranslation“.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BDCC3" id="_x0000_s1027" type="#_x0000_t202" style="position:absolute;margin-left:273.95pt;margin-top:-589.95pt;width:169.05pt;height:45.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" fillcolor="window" strokeweight=".5pt">
                <v:textbox>
                  <w:txbxContent>
                    <w:p w14:paraId="26BBA8D8" w14:textId="77777777" w:rsidR="007E63AF" w:rsidRPr="00E56D01" w:rsidRDefault="007E63AF" w:rsidP="007E63AF">
                      <w:pPr>
                        <w:pStyle w:val="P68B1DB1-Normal24"/>
                        <w:spacing w:before="0" w:after="0"/>
                        <w:rPr>
                          <w:b w:val="0"/>
                          <w:bCs/>
                          <w:sz w:val="16"/>
                          <w:szCs w:val="16"/>
                        </w:rPr>
                      </w:pPr>
                      <w:r w:rsidRPr="007E63AF">
                        <w:rPr>
                          <w:b w:val="0"/>
                          <w:bCs/>
                          <w:sz w:val="16"/>
                          <w:szCs w:val="16"/>
                        </w:rPr>
                        <w:t>Šie nurodymai iš pradžių buvo parengti anglų kalba. Jie verčiami į kitas oficialiąsias ES kalbas naudojantis Europos Komisijos mašininio vertimo paslauga „eTranslation“.</w:t>
                      </w:r>
                    </w:p>
                  </w:txbxContent>
                </v:textbox>
                <w10:wrap anchorx="margin"/>
              </v:shape>
            </w:pict>
          </mc:Fallback>
        </mc:AlternateContent>
      </w:r>
      <w:r w:rsidR="00471E5F">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8"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" fillcolor="white [3201]" strokeweight=".5pt">
                <v:textbo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FCD2F" w14:textId="77777777" w:rsidR="006520DD" w:rsidRDefault="006520DD" w:rsidP="00431C30">
      <w:pPr>
        <w:spacing w:after="0" w:line="240" w:lineRule="auto"/>
      </w:pPr>
      <w:r>
        <w:separator/>
      </w:r>
    </w:p>
  </w:endnote>
  <w:endnote w:type="continuationSeparator" w:id="0">
    <w:p w14:paraId="20AF7931" w14:textId="77777777" w:rsidR="006520DD" w:rsidRDefault="006520DD" w:rsidP="00431C30">
      <w:pPr>
        <w:spacing w:after="0" w:line="240" w:lineRule="auto"/>
      </w:pPr>
      <w:r>
        <w:continuationSeparator/>
      </w:r>
    </w:p>
  </w:endnote>
  <w:endnote w:type="continuationNotice" w:id="1">
    <w:p w14:paraId="6C2FE684" w14:textId="77777777" w:rsidR="006520DD" w:rsidRDefault="006520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38CC" w14:textId="77777777" w:rsidR="006520DD" w:rsidRDefault="006520DD" w:rsidP="00431C30">
      <w:pPr>
        <w:spacing w:after="0" w:line="240" w:lineRule="auto"/>
      </w:pPr>
      <w:r>
        <w:separator/>
      </w:r>
    </w:p>
  </w:footnote>
  <w:footnote w:type="continuationSeparator" w:id="0">
    <w:p w14:paraId="097DC868" w14:textId="77777777" w:rsidR="006520DD" w:rsidRDefault="006520DD" w:rsidP="00431C30">
      <w:pPr>
        <w:spacing w:after="0" w:line="240" w:lineRule="auto"/>
      </w:pPr>
      <w:r>
        <w:continuationSeparator/>
      </w:r>
    </w:p>
  </w:footnote>
  <w:footnote w:type="continuationNotice" w:id="1">
    <w:p w14:paraId="2D94FA0F" w14:textId="77777777" w:rsidR="006520DD" w:rsidRDefault="006520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9"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30"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1"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10F8C"/>
    <w:rsid w:val="0003177A"/>
    <w:rsid w:val="0004456C"/>
    <w:rsid w:val="0004606B"/>
    <w:rsid w:val="00050CBF"/>
    <w:rsid w:val="0005108E"/>
    <w:rsid w:val="00051776"/>
    <w:rsid w:val="00052B43"/>
    <w:rsid w:val="00055DA2"/>
    <w:rsid w:val="00055E50"/>
    <w:rsid w:val="00056FE1"/>
    <w:rsid w:val="0006739B"/>
    <w:rsid w:val="00070270"/>
    <w:rsid w:val="000720F5"/>
    <w:rsid w:val="0007637F"/>
    <w:rsid w:val="00083289"/>
    <w:rsid w:val="00084B5C"/>
    <w:rsid w:val="00086D4B"/>
    <w:rsid w:val="00093A25"/>
    <w:rsid w:val="000964C4"/>
    <w:rsid w:val="000A106E"/>
    <w:rsid w:val="000A1677"/>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271B3"/>
    <w:rsid w:val="001367DF"/>
    <w:rsid w:val="00136E34"/>
    <w:rsid w:val="00150432"/>
    <w:rsid w:val="00150B57"/>
    <w:rsid w:val="001518A2"/>
    <w:rsid w:val="00152D52"/>
    <w:rsid w:val="00154722"/>
    <w:rsid w:val="001623DC"/>
    <w:rsid w:val="001643B0"/>
    <w:rsid w:val="001726D9"/>
    <w:rsid w:val="00173671"/>
    <w:rsid w:val="00174B5E"/>
    <w:rsid w:val="00180284"/>
    <w:rsid w:val="00181DF2"/>
    <w:rsid w:val="00182A65"/>
    <w:rsid w:val="001873F3"/>
    <w:rsid w:val="001961E1"/>
    <w:rsid w:val="001B073A"/>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3A6E"/>
    <w:rsid w:val="002F497D"/>
    <w:rsid w:val="002F4995"/>
    <w:rsid w:val="00300166"/>
    <w:rsid w:val="00300609"/>
    <w:rsid w:val="003037D2"/>
    <w:rsid w:val="0030737D"/>
    <w:rsid w:val="00313257"/>
    <w:rsid w:val="00314D02"/>
    <w:rsid w:val="00317121"/>
    <w:rsid w:val="003228D1"/>
    <w:rsid w:val="00323216"/>
    <w:rsid w:val="00327AFB"/>
    <w:rsid w:val="00331EB4"/>
    <w:rsid w:val="00333BDD"/>
    <w:rsid w:val="00342EEE"/>
    <w:rsid w:val="00343310"/>
    <w:rsid w:val="00347FA1"/>
    <w:rsid w:val="00350DA5"/>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4ED5"/>
    <w:rsid w:val="003B555C"/>
    <w:rsid w:val="003B5572"/>
    <w:rsid w:val="003B7CAC"/>
    <w:rsid w:val="003C1792"/>
    <w:rsid w:val="003D2C58"/>
    <w:rsid w:val="003D3341"/>
    <w:rsid w:val="003D3A91"/>
    <w:rsid w:val="003D4C25"/>
    <w:rsid w:val="003D5888"/>
    <w:rsid w:val="003D6FD1"/>
    <w:rsid w:val="003F0387"/>
    <w:rsid w:val="003F082C"/>
    <w:rsid w:val="003F3F65"/>
    <w:rsid w:val="003F46F3"/>
    <w:rsid w:val="003F4E8C"/>
    <w:rsid w:val="00403256"/>
    <w:rsid w:val="00411694"/>
    <w:rsid w:val="00416BF7"/>
    <w:rsid w:val="00423FB0"/>
    <w:rsid w:val="00425599"/>
    <w:rsid w:val="00431C30"/>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176D"/>
    <w:rsid w:val="004D3BF2"/>
    <w:rsid w:val="004D5F48"/>
    <w:rsid w:val="004E10D8"/>
    <w:rsid w:val="004F250E"/>
    <w:rsid w:val="004F3A30"/>
    <w:rsid w:val="004F4584"/>
    <w:rsid w:val="004F5958"/>
    <w:rsid w:val="004F5E4D"/>
    <w:rsid w:val="004F7E3E"/>
    <w:rsid w:val="00501D31"/>
    <w:rsid w:val="00507617"/>
    <w:rsid w:val="00513483"/>
    <w:rsid w:val="0051519B"/>
    <w:rsid w:val="005233ED"/>
    <w:rsid w:val="005309E7"/>
    <w:rsid w:val="00531663"/>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55D6"/>
    <w:rsid w:val="005E5A38"/>
    <w:rsid w:val="005F15D1"/>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36452"/>
    <w:rsid w:val="0064257E"/>
    <w:rsid w:val="00646EFF"/>
    <w:rsid w:val="006520DD"/>
    <w:rsid w:val="00653B44"/>
    <w:rsid w:val="006551C1"/>
    <w:rsid w:val="00655B7F"/>
    <w:rsid w:val="00661133"/>
    <w:rsid w:val="00661B26"/>
    <w:rsid w:val="0066391B"/>
    <w:rsid w:val="0066567A"/>
    <w:rsid w:val="006679EB"/>
    <w:rsid w:val="00671C1A"/>
    <w:rsid w:val="00676D2F"/>
    <w:rsid w:val="006802FD"/>
    <w:rsid w:val="0068066C"/>
    <w:rsid w:val="00681FDA"/>
    <w:rsid w:val="00685E77"/>
    <w:rsid w:val="0069091C"/>
    <w:rsid w:val="00692A50"/>
    <w:rsid w:val="00696BFF"/>
    <w:rsid w:val="006A0318"/>
    <w:rsid w:val="006A2A75"/>
    <w:rsid w:val="006A4D1F"/>
    <w:rsid w:val="006B0A23"/>
    <w:rsid w:val="006B326B"/>
    <w:rsid w:val="006B70D4"/>
    <w:rsid w:val="006C04D0"/>
    <w:rsid w:val="006C532F"/>
    <w:rsid w:val="006D0D19"/>
    <w:rsid w:val="006D564B"/>
    <w:rsid w:val="006D64AA"/>
    <w:rsid w:val="006E1355"/>
    <w:rsid w:val="006E35A3"/>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84BB3"/>
    <w:rsid w:val="00786B68"/>
    <w:rsid w:val="00790ED5"/>
    <w:rsid w:val="00791959"/>
    <w:rsid w:val="0079505E"/>
    <w:rsid w:val="00796C0E"/>
    <w:rsid w:val="00796FAA"/>
    <w:rsid w:val="007A0E3C"/>
    <w:rsid w:val="007A0ED2"/>
    <w:rsid w:val="007A182F"/>
    <w:rsid w:val="007A4DA3"/>
    <w:rsid w:val="007A5580"/>
    <w:rsid w:val="007A5B03"/>
    <w:rsid w:val="007A7BCB"/>
    <w:rsid w:val="007B4174"/>
    <w:rsid w:val="007C1618"/>
    <w:rsid w:val="007C7718"/>
    <w:rsid w:val="007D1190"/>
    <w:rsid w:val="007D3E46"/>
    <w:rsid w:val="007D3EA1"/>
    <w:rsid w:val="007E1733"/>
    <w:rsid w:val="007E2595"/>
    <w:rsid w:val="007E63AF"/>
    <w:rsid w:val="007E6444"/>
    <w:rsid w:val="007E7A8F"/>
    <w:rsid w:val="007F1FE8"/>
    <w:rsid w:val="007F3D45"/>
    <w:rsid w:val="007F421F"/>
    <w:rsid w:val="007F457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64DD1"/>
    <w:rsid w:val="00880B61"/>
    <w:rsid w:val="00882E1F"/>
    <w:rsid w:val="008849CB"/>
    <w:rsid w:val="00890FAE"/>
    <w:rsid w:val="0089235B"/>
    <w:rsid w:val="00892C32"/>
    <w:rsid w:val="008A372D"/>
    <w:rsid w:val="008A4C20"/>
    <w:rsid w:val="008B4B15"/>
    <w:rsid w:val="008B5D35"/>
    <w:rsid w:val="008C3127"/>
    <w:rsid w:val="008C4AD8"/>
    <w:rsid w:val="008C4C02"/>
    <w:rsid w:val="008D1C13"/>
    <w:rsid w:val="008D27AE"/>
    <w:rsid w:val="008D2B81"/>
    <w:rsid w:val="008D53AE"/>
    <w:rsid w:val="008E2A73"/>
    <w:rsid w:val="008E47DA"/>
    <w:rsid w:val="008F2184"/>
    <w:rsid w:val="008F3127"/>
    <w:rsid w:val="008F702F"/>
    <w:rsid w:val="00901831"/>
    <w:rsid w:val="00905266"/>
    <w:rsid w:val="009069E8"/>
    <w:rsid w:val="00910441"/>
    <w:rsid w:val="00912D6C"/>
    <w:rsid w:val="00917258"/>
    <w:rsid w:val="009234AB"/>
    <w:rsid w:val="009234DD"/>
    <w:rsid w:val="0092458B"/>
    <w:rsid w:val="009269FD"/>
    <w:rsid w:val="00927EB2"/>
    <w:rsid w:val="00933CC0"/>
    <w:rsid w:val="00935157"/>
    <w:rsid w:val="00935C58"/>
    <w:rsid w:val="0094024E"/>
    <w:rsid w:val="00940A9E"/>
    <w:rsid w:val="00946CC1"/>
    <w:rsid w:val="00946EB4"/>
    <w:rsid w:val="00951A14"/>
    <w:rsid w:val="009530EB"/>
    <w:rsid w:val="00957681"/>
    <w:rsid w:val="0096079A"/>
    <w:rsid w:val="00964984"/>
    <w:rsid w:val="00971D35"/>
    <w:rsid w:val="00980BF2"/>
    <w:rsid w:val="009875E2"/>
    <w:rsid w:val="00987958"/>
    <w:rsid w:val="009948AF"/>
    <w:rsid w:val="009948CC"/>
    <w:rsid w:val="009A11FD"/>
    <w:rsid w:val="009A2DC0"/>
    <w:rsid w:val="009A4062"/>
    <w:rsid w:val="009A5A8B"/>
    <w:rsid w:val="009A6167"/>
    <w:rsid w:val="009B00BE"/>
    <w:rsid w:val="009B6178"/>
    <w:rsid w:val="009C47AD"/>
    <w:rsid w:val="009D2E7D"/>
    <w:rsid w:val="009E0028"/>
    <w:rsid w:val="009E0D6C"/>
    <w:rsid w:val="009E18F9"/>
    <w:rsid w:val="009E33DB"/>
    <w:rsid w:val="009E4261"/>
    <w:rsid w:val="009F4A18"/>
    <w:rsid w:val="00A0104F"/>
    <w:rsid w:val="00A01A65"/>
    <w:rsid w:val="00A03D00"/>
    <w:rsid w:val="00A05AFF"/>
    <w:rsid w:val="00A0758C"/>
    <w:rsid w:val="00A110DC"/>
    <w:rsid w:val="00A15072"/>
    <w:rsid w:val="00A16D36"/>
    <w:rsid w:val="00A16E8A"/>
    <w:rsid w:val="00A244BC"/>
    <w:rsid w:val="00A26C70"/>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E63B1"/>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B19AD"/>
    <w:rsid w:val="00BB7B18"/>
    <w:rsid w:val="00BC3349"/>
    <w:rsid w:val="00BC7EBB"/>
    <w:rsid w:val="00BD0C4E"/>
    <w:rsid w:val="00BD6967"/>
    <w:rsid w:val="00BE1777"/>
    <w:rsid w:val="00BE2774"/>
    <w:rsid w:val="00BE3AE4"/>
    <w:rsid w:val="00BE72EA"/>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C2F"/>
    <w:rsid w:val="00C532F8"/>
    <w:rsid w:val="00C53C4D"/>
    <w:rsid w:val="00C576A4"/>
    <w:rsid w:val="00C603DF"/>
    <w:rsid w:val="00C630BF"/>
    <w:rsid w:val="00C735D8"/>
    <w:rsid w:val="00C830B6"/>
    <w:rsid w:val="00C8658D"/>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4A80"/>
    <w:rsid w:val="00ED7753"/>
    <w:rsid w:val="00EE02EA"/>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716"/>
    <w:rsid w:val="00F2387B"/>
    <w:rsid w:val="00F27BC2"/>
    <w:rsid w:val="00F35995"/>
    <w:rsid w:val="00F4376B"/>
    <w:rsid w:val="00F45CE8"/>
    <w:rsid w:val="00F47940"/>
    <w:rsid w:val="00F56AF8"/>
    <w:rsid w:val="00F57821"/>
    <w:rsid w:val="00F57888"/>
    <w:rsid w:val="00F60BBF"/>
    <w:rsid w:val="00F640A0"/>
    <w:rsid w:val="00F64543"/>
    <w:rsid w:val="00F66EF3"/>
    <w:rsid w:val="00F705E6"/>
    <w:rsid w:val="00F707E7"/>
    <w:rsid w:val="00F76E8A"/>
    <w:rsid w:val="00F81E34"/>
    <w:rsid w:val="00F90C2C"/>
    <w:rsid w:val="00FA0B22"/>
    <w:rsid w:val="00FA1085"/>
    <w:rsid w:val="00FB191D"/>
    <w:rsid w:val="00FB31EC"/>
    <w:rsid w:val="00FB54FD"/>
    <w:rsid w:val="00FC109D"/>
    <w:rsid w:val="00FC1B88"/>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customXml/itemProps2.xml><?xml version="1.0" encoding="utf-8"?>
<ds:datastoreItem xmlns:ds="http://schemas.openxmlformats.org/officeDocument/2006/customXml" ds:itemID="{5960A51F-8C96-449D-A3B9-304C5F699B02}">
  <ds:schemaRefs>
    <ds:schemaRef ds:uri="http://schemas.microsoft.com/sharepoint/v3/contenttype/forms"/>
  </ds:schemaRefs>
</ds:datastoreItem>
</file>

<file path=customXml/itemProps3.xml><?xml version="1.0" encoding="utf-8"?>
<ds:datastoreItem xmlns:ds="http://schemas.openxmlformats.org/officeDocument/2006/customXml" ds:itemID="{22ED5C56-F84F-4640-8FEC-49251B7D8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29</cp:revision>
  <dcterms:created xsi:type="dcterms:W3CDTF">2026-06-17T15:02:00Z</dcterms:created>
  <dcterms:modified xsi:type="dcterms:W3CDTF">2026-07-21T16:16:00Z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